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61D5D2FA" w:rsidRDefault="00403CDB" w14:paraId="43CE43C3" w14:textId="1455DA48">
      <w:pPr>
        <w:pStyle w:val="Normal"/>
        <w:spacing w:after="0" w:line="240" w:lineRule="auto"/>
        <w:jc w:val="center"/>
        <w:textAlignment w:val="baseline"/>
        <w:rPr>
          <w:rFonts w:ascii="Arial" w:hAnsi="Arial" w:eastAsia="Times New Roman" w:cs="Arial"/>
          <w:b w:val="1"/>
          <w:bCs w:val="1"/>
          <w:i w:val="1"/>
          <w:iCs w:val="1"/>
          <w:sz w:val="28"/>
          <w:szCs w:val="28"/>
        </w:rPr>
      </w:pPr>
      <w:r w:rsidRPr="6CBB39A7" w:rsidR="0410613A">
        <w:rPr>
          <w:rFonts w:ascii="Arial" w:hAnsi="Arial" w:eastAsia="Times New Roman" w:cs="Arial"/>
          <w:b w:val="1"/>
          <w:bCs w:val="1"/>
          <w:sz w:val="28"/>
          <w:szCs w:val="28"/>
        </w:rPr>
        <w:t>Unpacking Outcomes Interior Design &amp; Decorating 30</w:t>
      </w:r>
      <w:r>
        <w:br/>
      </w:r>
      <w:r w:rsidRPr="6CBB39A7" w:rsidR="61D5D2FA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Module 2: Elements of Design (Core) </w:t>
      </w:r>
    </w:p>
    <w:tbl>
      <w:tblPr>
        <w:tblW w:w="1307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2820"/>
        <w:gridCol w:w="6548"/>
      </w:tblGrid>
      <w:tr w:rsidRPr="00403CDB" w:rsidR="00403CDB" w:rsidTr="6CBB39A7" w14:paraId="128604A3" w14:textId="77777777">
        <w:tc>
          <w:tcPr>
            <w:tcW w:w="130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6CBB39A7" w14:paraId="417B7CF0" w14:textId="77777777">
        <w:tc>
          <w:tcPr>
            <w:tcW w:w="1307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E1235B6" w:rsidRDefault="00403CDB" w14:paraId="4292E7FC" w14:textId="3FC82CA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1D5D2FA" w:rsidR="61D5D2FA">
              <w:rPr>
                <w:rFonts w:ascii="Arial" w:hAnsi="Arial" w:eastAsia="Times New Roman" w:cs="Arial"/>
                <w:sz w:val="24"/>
                <w:szCs w:val="24"/>
              </w:rPr>
              <w:t>Examine --&gt; design (elements)</w:t>
            </w:r>
          </w:p>
          <w:p w:rsidRPr="00403CDB" w:rsidR="00403CDB" w:rsidP="7E1235B6" w:rsidRDefault="00403CDB" w14:paraId="1CAA0481" w14:textId="07D1A360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6CBB39A7" w14:paraId="54B1B74F" w14:textId="77777777">
        <w:tc>
          <w:tcPr>
            <w:tcW w:w="1307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6CBB39A7" w14:paraId="2BC1DDFB" w14:textId="77777777">
        <w:tc>
          <w:tcPr>
            <w:tcW w:w="1307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61D5D2FA" w:rsidRDefault="00403CDB" w14:paraId="65D4DF68" w14:textId="76FDF514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61D5D2FA" w:rsidR="61D5D2FA">
              <w:rPr>
                <w:rFonts w:ascii="Arial" w:hAnsi="Arial" w:eastAsia="Arial" w:cs="Arial"/>
                <w:noProof w:val="0"/>
                <w:sz w:val="24"/>
                <w:szCs w:val="24"/>
                <w:highlight w:val="yellow"/>
                <w:lang w:val="en-US"/>
              </w:rPr>
              <w:t>Examine</w:t>
            </w:r>
            <w:r w:rsidRPr="61D5D2FA" w:rsidR="61D5D2F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the elements of </w:t>
            </w:r>
            <w:r w:rsidRPr="61D5D2FA" w:rsidR="61D5D2FA">
              <w:rPr>
                <w:rFonts w:ascii="Arial" w:hAnsi="Arial" w:eastAsia="Arial" w:cs="Arial"/>
                <w:noProof w:val="0"/>
                <w:sz w:val="24"/>
                <w:szCs w:val="24"/>
                <w:u w:val="single"/>
                <w:lang w:val="en-US"/>
              </w:rPr>
              <w:t>design</w:t>
            </w:r>
            <w:r w:rsidRPr="61D5D2FA" w:rsidR="61D5D2F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6CBB39A7" w14:paraId="2D92A792" w14:textId="77777777">
        <w:tc>
          <w:tcPr>
            <w:tcW w:w="3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6CBB39A7" w14:paraId="44224A6E" w14:textId="77777777">
        <w:trPr>
          <w:trHeight w:val="6555"/>
        </w:trPr>
        <w:tc>
          <w:tcPr>
            <w:tcW w:w="3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6CBB39A7" w:rsidRDefault="00403CDB" w14:paraId="41EB7D64" w14:textId="58628FA0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6CBB39A7" w:rsidR="7976A691">
              <w:rPr>
                <w:rFonts w:ascii="Arial" w:hAnsi="Arial" w:eastAsia="Arial" w:cs="Arial"/>
                <w:sz w:val="22"/>
                <w:szCs w:val="22"/>
              </w:rPr>
              <w:t>Vocabulary</w:t>
            </w:r>
          </w:p>
          <w:p w:rsidRPr="00403CDB" w:rsidR="00403CDB" w:rsidP="6CBB39A7" w:rsidRDefault="00403CDB" w14:paraId="2835981D" w14:textId="56E6D51A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6CBB39A7" w:rsidR="61D5D2FA">
              <w:rPr>
                <w:rFonts w:ascii="Arial" w:hAnsi="Arial" w:eastAsia="Arial" w:cs="Arial"/>
                <w:sz w:val="22"/>
                <w:szCs w:val="22"/>
              </w:rPr>
              <w:t>- line, form, tactile, hue, value, intensity</w:t>
            </w:r>
          </w:p>
          <w:p w:rsidRPr="00403CDB" w:rsidR="00403CDB" w:rsidP="6CBB39A7" w:rsidRDefault="00403CDB" w14:paraId="6843CA36" w14:textId="31373BDE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</w:p>
          <w:p w:rsidRPr="00403CDB" w:rsidR="00403CDB" w:rsidP="6CBB39A7" w:rsidRDefault="00403CDB" w14:paraId="10B13137" w14:textId="533CDEDF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6CBB39A7" w:rsidR="61D5D2FA">
              <w:rPr>
                <w:rFonts w:ascii="Arial" w:hAnsi="Arial" w:eastAsia="Arial" w:cs="Arial"/>
                <w:sz w:val="22"/>
                <w:szCs w:val="22"/>
              </w:rPr>
              <w:t>Elements of design</w:t>
            </w:r>
          </w:p>
          <w:p w:rsidRPr="00403CDB" w:rsidR="00403CDB" w:rsidP="6CBB39A7" w:rsidRDefault="00403CDB" w14:paraId="5A3CD2A5" w14:textId="371FB984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6CBB39A7" w:rsidR="61D5D2FA">
              <w:rPr>
                <w:rFonts w:ascii="Arial" w:hAnsi="Arial" w:eastAsia="Arial" w:cs="Arial"/>
                <w:sz w:val="22"/>
                <w:szCs w:val="22"/>
              </w:rPr>
              <w:t>Principles of design</w:t>
            </w:r>
          </w:p>
          <w:p w:rsidRPr="00403CDB" w:rsidR="00403CDB" w:rsidP="6CBB39A7" w:rsidRDefault="00403CDB" w14:paraId="3FFFE72A" w14:textId="1AD3FB19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</w:p>
          <w:p w:rsidRPr="00403CDB" w:rsidR="00403CDB" w:rsidP="6CBB39A7" w:rsidRDefault="00403CDB" w14:paraId="6F78BD61" w14:textId="100EB417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6CBB39A7" w:rsidR="61D5D2FA">
              <w:rPr>
                <w:rFonts w:ascii="Arial" w:hAnsi="Arial" w:eastAsia="Arial" w:cs="Arial"/>
                <w:sz w:val="22"/>
                <w:szCs w:val="22"/>
              </w:rPr>
              <w:t xml:space="preserve">Role of lighting </w:t>
            </w:r>
          </w:p>
          <w:p w:rsidRPr="00403CDB" w:rsidR="00403CDB" w:rsidP="6CBB39A7" w:rsidRDefault="00403CDB" w14:paraId="41C9DA3A" w14:textId="6AD0F3EC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</w:p>
          <w:p w:rsidRPr="00403CDB" w:rsidR="00403CDB" w:rsidP="6CBB39A7" w:rsidRDefault="00403CDB" w14:paraId="70AF7A3B" w14:textId="3D660650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6CBB39A7" w:rsidR="61D5D2FA">
              <w:rPr>
                <w:rFonts w:ascii="Arial" w:hAnsi="Arial" w:eastAsia="Arial" w:cs="Arial"/>
                <w:sz w:val="22"/>
                <w:szCs w:val="22"/>
              </w:rPr>
              <w:t xml:space="preserve">Characteristics of common elements of design (*1): </w:t>
            </w:r>
          </w:p>
          <w:p w:rsidRPr="00403CDB" w:rsidR="00403CDB" w:rsidP="6CBB39A7" w:rsidRDefault="00403CDB" w14:paraId="38398D3E" w14:textId="4CC35DA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CBB39A7" w:rsidR="61D5D2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• line; • form; • space; • texture; • light; • </w:t>
            </w:r>
            <w:proofErr w:type="spellStart"/>
            <w:r w:rsidRPr="6CBB39A7" w:rsidR="61D5D2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colour</w:t>
            </w:r>
            <w:proofErr w:type="spellEnd"/>
            <w:r w:rsidRPr="6CBB39A7" w:rsidR="61D5D2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; </w:t>
            </w:r>
            <w:proofErr w:type="gramStart"/>
            <w:r w:rsidRPr="6CBB39A7" w:rsidR="61D5D2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and,</w:t>
            </w:r>
            <w:proofErr w:type="gramEnd"/>
            <w:r w:rsidRPr="6CBB39A7" w:rsidR="61D5D2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• pattern.</w:t>
            </w:r>
          </w:p>
          <w:p w:rsidRPr="00403CDB" w:rsidR="00403CDB" w:rsidP="6CBB39A7" w:rsidRDefault="00403CDB" w14:paraId="15972D2C" w14:textId="77FF6ED1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  <w:p w:rsidRPr="00403CDB" w:rsidR="00403CDB" w:rsidP="6CBB39A7" w:rsidRDefault="00403CDB" w14:paraId="032BF653" w14:textId="7AAA3EDE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CBB39A7" w:rsidR="61D5D2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Color Scheme harmonies (*2): </w:t>
            </w:r>
          </w:p>
          <w:p w:rsidRPr="00403CDB" w:rsidR="00403CDB" w:rsidP="6CBB39A7" w:rsidRDefault="00403CDB" w14:paraId="23CE6DC9" w14:textId="7D93FD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CBB39A7" w:rsidR="61D5D2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• analogous; • monochromatic; • complementary; • split complementary; • triadic; </w:t>
            </w:r>
            <w:proofErr w:type="gramStart"/>
            <w:r w:rsidRPr="6CBB39A7" w:rsidR="61D5D2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and,</w:t>
            </w:r>
            <w:proofErr w:type="gramEnd"/>
            <w:r w:rsidRPr="6CBB39A7" w:rsidR="61D5D2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• tetrad.</w:t>
            </w:r>
          </w:p>
          <w:p w:rsidRPr="00403CDB" w:rsidR="00403CDB" w:rsidP="6CBB39A7" w:rsidRDefault="00403CDB" w14:paraId="6247F784" w14:textId="3AFC559F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  <w:p w:rsidRPr="00403CDB" w:rsidR="00403CDB" w:rsidP="6CBB39A7" w:rsidRDefault="00403CDB" w14:paraId="5EC01B1E" w14:textId="053D680F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CBB39A7" w:rsidR="61D5D2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Types of patterns (*3): </w:t>
            </w:r>
          </w:p>
          <w:p w:rsidRPr="00403CDB" w:rsidR="00403CDB" w:rsidP="6CBB39A7" w:rsidRDefault="00403CDB" w14:paraId="1DE04D1F" w14:textId="158B35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CBB39A7" w:rsidR="61D5D2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e.g., naturalistic, organic, geometric, abstract, metamorphic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6CBB39A7" w:rsidRDefault="00403CDB" w14:paraId="3AD1FE65" w14:textId="08AEFEA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6CBB39A7" w:rsidR="00403CDB">
              <w:rPr>
                <w:rFonts w:ascii="Arial" w:hAnsi="Arial" w:eastAsia="Arial" w:cs="Arial"/>
                <w:sz w:val="22"/>
                <w:szCs w:val="22"/>
              </w:rPr>
              <w:t>That the elements and principles of design are different and have characteristics that can affect a designed space</w:t>
            </w:r>
          </w:p>
          <w:p w:rsidR="77B58CC4" w:rsidP="6CBB39A7" w:rsidRDefault="77B58CC4" w14:paraId="3829677E" w14:textId="08BFCEB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6CBB39A7" w:rsidR="77B58CC4">
              <w:rPr>
                <w:rFonts w:ascii="Arial" w:hAnsi="Arial" w:eastAsia="Arial" w:cs="Arial"/>
                <w:sz w:val="22"/>
                <w:szCs w:val="22"/>
              </w:rPr>
              <w:t xml:space="preserve">That lighting and </w:t>
            </w:r>
            <w:proofErr w:type="spellStart"/>
            <w:r w:rsidRPr="6CBB39A7" w:rsidR="77B58CC4">
              <w:rPr>
                <w:rFonts w:ascii="Arial" w:hAnsi="Arial" w:eastAsia="Arial" w:cs="Arial"/>
                <w:sz w:val="22"/>
                <w:szCs w:val="22"/>
              </w:rPr>
              <w:t>colour</w:t>
            </w:r>
            <w:proofErr w:type="spellEnd"/>
            <w:r w:rsidRPr="6CBB39A7" w:rsidR="77B58CC4">
              <w:rPr>
                <w:rFonts w:ascii="Arial" w:hAnsi="Arial" w:eastAsia="Arial" w:cs="Arial"/>
                <w:sz w:val="22"/>
                <w:szCs w:val="22"/>
              </w:rPr>
              <w:t xml:space="preserve"> can impact mood, behavior and feeling in a space</w:t>
            </w:r>
          </w:p>
          <w:p w:rsidR="77B58CC4" w:rsidP="6CBB39A7" w:rsidRDefault="77B58CC4" w14:paraId="35D1FBF5" w14:textId="5C1D31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6CBB39A7" w:rsidR="77B58CC4">
              <w:rPr>
                <w:rFonts w:ascii="Arial" w:hAnsi="Arial" w:eastAsia="Arial" w:cs="Arial"/>
                <w:sz w:val="22"/>
                <w:szCs w:val="22"/>
              </w:rPr>
              <w:t>That</w:t>
            </w:r>
            <w:r w:rsidRPr="6CBB39A7" w:rsidR="77B58CC4">
              <w:rPr>
                <w:rFonts w:ascii="Arial" w:hAnsi="Arial" w:eastAsia="Arial" w:cs="Arial"/>
                <w:sz w:val="22"/>
                <w:szCs w:val="22"/>
              </w:rPr>
              <w:t xml:space="preserve"> changing an element of design can impact other elements in </w:t>
            </w:r>
            <w:proofErr w:type="gramStart"/>
            <w:r w:rsidRPr="6CBB39A7" w:rsidR="77B58CC4">
              <w:rPr>
                <w:rFonts w:ascii="Arial" w:hAnsi="Arial" w:eastAsia="Arial" w:cs="Arial"/>
                <w:sz w:val="22"/>
                <w:szCs w:val="22"/>
              </w:rPr>
              <w:t>the space</w:t>
            </w:r>
            <w:proofErr w:type="gramEnd"/>
            <w:r w:rsidRPr="6CBB39A7" w:rsidR="77B58CC4">
              <w:rPr>
                <w:rFonts w:ascii="Arial" w:hAnsi="Arial" w:eastAsia="Arial" w:cs="Arial"/>
                <w:sz w:val="22"/>
                <w:szCs w:val="22"/>
              </w:rPr>
              <w:t xml:space="preserve"> and change the feeling or effect of it</w:t>
            </w:r>
          </w:p>
          <w:p w:rsidR="00403CDB" w:rsidP="6CBB39A7" w:rsidRDefault="00403CDB" w14:paraId="675B46A2" w14:textId="79DA729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6CBB39A7" w:rsidR="1A8F684F">
              <w:rPr>
                <w:rFonts w:ascii="Arial" w:hAnsi="Arial" w:eastAsia="Arial" w:cs="Arial"/>
                <w:sz w:val="22"/>
                <w:szCs w:val="22"/>
              </w:rPr>
              <w:t xml:space="preserve">That </w:t>
            </w:r>
            <w:proofErr w:type="spellStart"/>
            <w:r w:rsidRPr="6CBB39A7" w:rsidR="1A8F684F">
              <w:rPr>
                <w:rFonts w:ascii="Arial" w:hAnsi="Arial" w:eastAsia="Arial" w:cs="Arial"/>
                <w:sz w:val="22"/>
                <w:szCs w:val="22"/>
              </w:rPr>
              <w:t>colour</w:t>
            </w:r>
            <w:proofErr w:type="spellEnd"/>
            <w:r w:rsidRPr="6CBB39A7" w:rsidR="1A8F684F">
              <w:rPr>
                <w:rFonts w:ascii="Arial" w:hAnsi="Arial" w:eastAsia="Arial" w:cs="Arial"/>
                <w:sz w:val="22"/>
                <w:szCs w:val="22"/>
              </w:rPr>
              <w:t xml:space="preserve"> theory can help us make design decisions depending on the effect we are hoping for</w:t>
            </w:r>
          </w:p>
          <w:p w:rsidRPr="00403CDB" w:rsidR="00403CDB" w:rsidP="6CBB39A7" w:rsidRDefault="00403CDB" w14:paraId="3B1A153F" w14:textId="760CE287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6CBB39A7" w:rsidRDefault="00403CDB" w14:paraId="3FA6E9DF" w14:textId="4768C531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CBB39A7" w:rsidR="61D5D2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a. Differentiate between the elements and principles of design. </w:t>
            </w:r>
          </w:p>
          <w:p w:rsidRPr="00403CDB" w:rsidR="00403CDB" w:rsidP="6CBB39A7" w:rsidRDefault="00403CDB" w14:paraId="16D5B2D2" w14:textId="075B424F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CBB39A7" w:rsidR="61D5D2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b. Explore the characteristics of the common elements of design including: (*1)</w:t>
            </w:r>
          </w:p>
          <w:p w:rsidRPr="00403CDB" w:rsidR="00403CDB" w:rsidP="6CBB39A7" w:rsidRDefault="00403CDB" w14:paraId="12E6BC2B" w14:textId="1CD9D983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CBB39A7" w:rsidR="61D5D2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c. Describe various effects that can be achieved by manipulating line. </w:t>
            </w:r>
          </w:p>
          <w:p w:rsidRPr="00403CDB" w:rsidR="00403CDB" w:rsidP="6CBB39A7" w:rsidRDefault="00403CDB" w14:paraId="4C115218" w14:textId="66995097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CBB39A7" w:rsidR="61D5D2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d. Research the effect of form and how it can be used efficiently in interior design. </w:t>
            </w:r>
          </w:p>
          <w:p w:rsidRPr="00403CDB" w:rsidR="00403CDB" w:rsidP="6CBB39A7" w:rsidRDefault="00403CDB" w14:paraId="579134D0" w14:textId="281D5904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CBB39A7" w:rsidR="61D5D2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e. Explore how space can be manipulated to create specific feelings. </w:t>
            </w:r>
          </w:p>
          <w:p w:rsidRPr="00403CDB" w:rsidR="00403CDB" w:rsidP="6CBB39A7" w:rsidRDefault="00403CDB" w14:paraId="59416B15" w14:textId="0909970E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CBB39A7" w:rsidR="61D5D2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f. Compare how visual and tactile textures can be applied to design and decorating.</w:t>
            </w:r>
          </w:p>
          <w:p w:rsidRPr="00403CDB" w:rsidR="00403CDB" w:rsidP="6CBB39A7" w:rsidRDefault="00403CDB" w14:paraId="1CF62BEF" w14:textId="10D7BD3C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CBB39A7" w:rsidR="61D5D2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g. Describe the role of lighting such as ambient, task, accent and natural, in design and decorating. h. Explore how </w:t>
            </w:r>
            <w:proofErr w:type="spellStart"/>
            <w:r w:rsidRPr="6CBB39A7" w:rsidR="61D5D2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colour</w:t>
            </w:r>
            <w:proofErr w:type="spellEnd"/>
            <w:r w:rsidRPr="6CBB39A7" w:rsidR="61D5D2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can be used to impact people’s moods, feelings and </w:t>
            </w:r>
            <w:proofErr w:type="spellStart"/>
            <w:r w:rsidRPr="6CBB39A7" w:rsidR="61D5D2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behaviours</w:t>
            </w:r>
            <w:proofErr w:type="spellEnd"/>
            <w:r w:rsidRPr="6CBB39A7" w:rsidR="61D5D2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. </w:t>
            </w:r>
          </w:p>
          <w:p w:rsidRPr="00403CDB" w:rsidR="00403CDB" w:rsidP="6CBB39A7" w:rsidRDefault="00403CDB" w14:paraId="7793D173" w14:textId="34469325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proofErr w:type="spellStart"/>
            <w:r w:rsidRPr="6CBB39A7" w:rsidR="61D5D2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i</w:t>
            </w:r>
            <w:proofErr w:type="spellEnd"/>
            <w:r w:rsidRPr="6CBB39A7" w:rsidR="61D5D2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. Demonstrate how </w:t>
            </w:r>
            <w:proofErr w:type="spellStart"/>
            <w:r w:rsidRPr="6CBB39A7" w:rsidR="61D5D2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colour</w:t>
            </w:r>
            <w:proofErr w:type="spellEnd"/>
            <w:r w:rsidRPr="6CBB39A7" w:rsidR="61D5D2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systems (e.g., </w:t>
            </w:r>
            <w:proofErr w:type="spellStart"/>
            <w:r w:rsidRPr="6CBB39A7" w:rsidR="61D5D2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colour</w:t>
            </w:r>
            <w:proofErr w:type="spellEnd"/>
            <w:r w:rsidRPr="6CBB39A7" w:rsidR="61D5D2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wheel) show relationships between </w:t>
            </w:r>
            <w:proofErr w:type="spellStart"/>
            <w:r w:rsidRPr="6CBB39A7" w:rsidR="61D5D2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colours</w:t>
            </w:r>
            <w:proofErr w:type="spellEnd"/>
            <w:r w:rsidRPr="6CBB39A7" w:rsidR="61D5D2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. </w:t>
            </w:r>
          </w:p>
          <w:p w:rsidRPr="00403CDB" w:rsidR="00403CDB" w:rsidP="6CBB39A7" w:rsidRDefault="00403CDB" w14:paraId="5652F1BD" w14:textId="5F927195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CBB39A7" w:rsidR="61D5D2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j. Differentiate among the basic attributes of </w:t>
            </w:r>
            <w:proofErr w:type="spellStart"/>
            <w:r w:rsidRPr="6CBB39A7" w:rsidR="61D5D2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colour</w:t>
            </w:r>
            <w:proofErr w:type="spellEnd"/>
            <w:r w:rsidRPr="6CBB39A7" w:rsidR="61D5D2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(e.g., hue, value, intensity). </w:t>
            </w:r>
          </w:p>
          <w:p w:rsidRPr="00403CDB" w:rsidR="00403CDB" w:rsidP="6CBB39A7" w:rsidRDefault="00403CDB" w14:paraId="6C6F9026" w14:textId="126E6072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CBB39A7" w:rsidR="61D5D2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k. Explain the characteristics of the six standard </w:t>
            </w:r>
            <w:proofErr w:type="spellStart"/>
            <w:r w:rsidRPr="6CBB39A7" w:rsidR="61D5D2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colour</w:t>
            </w:r>
            <w:proofErr w:type="spellEnd"/>
            <w:r w:rsidRPr="6CBB39A7" w:rsidR="61D5D2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scheme harmonies: </w:t>
            </w:r>
          </w:p>
          <w:p w:rsidRPr="00403CDB" w:rsidR="00403CDB" w:rsidP="6CBB39A7" w:rsidRDefault="00403CDB" w14:paraId="2B896601" w14:textId="6FB9E045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CBB39A7" w:rsidR="61D5D2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l. Examine how different types of </w:t>
            </w:r>
            <w:r w:rsidRPr="6CBB39A7" w:rsidR="61D5D2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patterns (</w:t>
            </w:r>
            <w:r w:rsidRPr="6CBB39A7" w:rsidR="61D5D2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*3) can be used in design and decorating. </w:t>
            </w:r>
          </w:p>
          <w:p w:rsidRPr="00403CDB" w:rsidR="00403CDB" w:rsidP="6CBB39A7" w:rsidRDefault="00403CDB" w14:paraId="2C4091B3" w14:textId="01B76AA0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CBB39A7" w:rsidR="61D5D2F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m. Predict how changing one or more elements of design can impact other elements in a specific space.</w:t>
            </w:r>
          </w:p>
        </w:tc>
      </w:tr>
      <w:tr w:rsidRPr="00403CDB" w:rsidR="00403CDB" w:rsidTr="6CBB39A7" w14:paraId="571ECCB3" w14:textId="77777777">
        <w:tc>
          <w:tcPr>
            <w:tcW w:w="1307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6CBB39A7" w14:paraId="2780BFD4" w14:textId="77777777">
        <w:trPr>
          <w:trHeight w:val="960"/>
        </w:trPr>
        <w:tc>
          <w:tcPr>
            <w:tcW w:w="1307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7B58CC4" w:rsidRDefault="00403CDB" w14:paraId="36300642" w14:textId="7534864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B58CC4" w:rsidR="00403CDB">
              <w:rPr>
                <w:rFonts w:ascii="Arial" w:hAnsi="Arial" w:eastAsia="Times New Roman" w:cs="Arial"/>
                <w:sz w:val="24"/>
                <w:szCs w:val="24"/>
              </w:rPr>
              <w:t>What are the elements and principles of design?</w:t>
            </w:r>
          </w:p>
          <w:p w:rsidRPr="00403CDB" w:rsidR="00403CDB" w:rsidP="77B58CC4" w:rsidRDefault="00403CDB" w14:paraId="46CB43A3" w14:textId="6D691352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A8F684F" w:rsidR="77B58CC4">
              <w:rPr>
                <w:rFonts w:ascii="Arial" w:hAnsi="Arial" w:eastAsia="Times New Roman" w:cs="Arial"/>
                <w:sz w:val="24"/>
                <w:szCs w:val="24"/>
              </w:rPr>
              <w:t>Why are colour and light relationships so influential to design?</w:t>
            </w:r>
          </w:p>
          <w:p w:rsidRPr="00403CDB" w:rsidR="00403CDB" w:rsidP="77B58CC4" w:rsidRDefault="00403CDB" w14:paraId="4D21DF4F" w14:textId="53625D31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7B58CC4" w:rsidR="77B58CC4">
              <w:rPr>
                <w:rFonts w:ascii="Arial" w:hAnsi="Arial" w:eastAsia="Times New Roman" w:cs="Arial"/>
                <w:sz w:val="24"/>
                <w:szCs w:val="24"/>
              </w:rPr>
              <w:t xml:space="preserve">How can the elements of design </w:t>
            </w:r>
            <w:proofErr w:type="gramStart"/>
            <w:r w:rsidRPr="77B58CC4" w:rsidR="77B58CC4">
              <w:rPr>
                <w:rFonts w:ascii="Arial" w:hAnsi="Arial" w:eastAsia="Times New Roman" w:cs="Arial"/>
                <w:sz w:val="24"/>
                <w:szCs w:val="24"/>
              </w:rPr>
              <w:t>influence</w:t>
            </w:r>
            <w:proofErr w:type="gramEnd"/>
            <w:r w:rsidRPr="77B58CC4" w:rsidR="77B58CC4">
              <w:rPr>
                <w:rFonts w:ascii="Arial" w:hAnsi="Arial" w:eastAsia="Times New Roman" w:cs="Arial"/>
                <w:sz w:val="24"/>
                <w:szCs w:val="24"/>
              </w:rPr>
              <w:t xml:space="preserve"> a design </w:t>
            </w:r>
            <w:proofErr w:type="gramStart"/>
            <w:r w:rsidRPr="77B58CC4" w:rsidR="77B58CC4">
              <w:rPr>
                <w:rFonts w:ascii="Arial" w:hAnsi="Arial" w:eastAsia="Times New Roman" w:cs="Arial"/>
                <w:sz w:val="24"/>
                <w:szCs w:val="24"/>
              </w:rPr>
              <w:t>space?</w:t>
            </w:r>
            <w:proofErr w:type="gramEnd"/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9C4950"/>
    <w:rsid w:val="014ACC3B"/>
    <w:rsid w:val="015FA0D1"/>
    <w:rsid w:val="02636FAB"/>
    <w:rsid w:val="02FF1AFC"/>
    <w:rsid w:val="0402157B"/>
    <w:rsid w:val="0410613A"/>
    <w:rsid w:val="06EDFFB8"/>
    <w:rsid w:val="0B624CF4"/>
    <w:rsid w:val="10B48ED0"/>
    <w:rsid w:val="10CA941C"/>
    <w:rsid w:val="12505F31"/>
    <w:rsid w:val="198C6DD0"/>
    <w:rsid w:val="1A3CB509"/>
    <w:rsid w:val="1A3CB509"/>
    <w:rsid w:val="1A8F684F"/>
    <w:rsid w:val="1DC8520C"/>
    <w:rsid w:val="210C630C"/>
    <w:rsid w:val="258F18F4"/>
    <w:rsid w:val="267FE190"/>
    <w:rsid w:val="278F25BB"/>
    <w:rsid w:val="294DAE80"/>
    <w:rsid w:val="2951EAD2"/>
    <w:rsid w:val="2C1552C7"/>
    <w:rsid w:val="2D92671B"/>
    <w:rsid w:val="2EF3ACF7"/>
    <w:rsid w:val="34FD2F50"/>
    <w:rsid w:val="3C54BA1D"/>
    <w:rsid w:val="3DB67D93"/>
    <w:rsid w:val="49E4942F"/>
    <w:rsid w:val="4A60F20C"/>
    <w:rsid w:val="4A75D316"/>
    <w:rsid w:val="4B91C327"/>
    <w:rsid w:val="512E7049"/>
    <w:rsid w:val="5194DCBD"/>
    <w:rsid w:val="52333F48"/>
    <w:rsid w:val="55473EF9"/>
    <w:rsid w:val="555D95DC"/>
    <w:rsid w:val="56B1DC60"/>
    <w:rsid w:val="578DE107"/>
    <w:rsid w:val="5C5A9599"/>
    <w:rsid w:val="5FC113BE"/>
    <w:rsid w:val="61D5D2FA"/>
    <w:rsid w:val="63905F68"/>
    <w:rsid w:val="66042B95"/>
    <w:rsid w:val="68677A55"/>
    <w:rsid w:val="6C4F160B"/>
    <w:rsid w:val="6CBB39A7"/>
    <w:rsid w:val="6D8DF610"/>
    <w:rsid w:val="6ED5870F"/>
    <w:rsid w:val="70555F6A"/>
    <w:rsid w:val="72E54D67"/>
    <w:rsid w:val="73911D7E"/>
    <w:rsid w:val="74811DC8"/>
    <w:rsid w:val="761CEE29"/>
    <w:rsid w:val="7679DE85"/>
    <w:rsid w:val="77B58CC4"/>
    <w:rsid w:val="791470B6"/>
    <w:rsid w:val="7976A691"/>
    <w:rsid w:val="7B3DA363"/>
    <w:rsid w:val="7E094401"/>
    <w:rsid w:val="7E1235B6"/>
    <w:rsid w:val="7EA2CFB7"/>
    <w:rsid w:val="7FC3D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7A185EA622649B6FAEAF5CC716C19" ma:contentTypeVersion="0" ma:contentTypeDescription="Create a new document." ma:contentTypeScope="" ma:versionID="1083daf666483d1d8f755dbadd999f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5A38E1-A1EE-4E4A-9439-EB9175F64EAB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Katie White</cp:lastModifiedBy>
  <cp:revision>13</cp:revision>
  <dcterms:created xsi:type="dcterms:W3CDTF">2020-06-10T22:20:00Z</dcterms:created>
  <dcterms:modified xsi:type="dcterms:W3CDTF">2022-05-17T20:32:58Z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0x010100D847A185EA622649B6FAEAF5CC716C19</vt:lpwstr>
  </property>
</Properties>
</file>